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Постановления Правительства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Постановления Правительства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Постановление Правительства Российской Федерации от 12 апреля 2012 г. № 290 «О федеральном государственном пожарном надзоре».</w:t>
            </w:r>
            <w:br/>
            <w:r>
              <w:rPr/>
              <w:t xml:space="preserve"> </w:t>
            </w:r>
            <w:br/>
            <w:r>
              <w:rPr/>
              <w:t xml:space="preserve"> 2. Постановление Правительства Российской Федерации от 28 марта 2012 г. № 250 «О компетентном органе Российской Федерации по обеспечению государственного контроля (надзора) за соблюдением требований технического регламента Таможенного союза «О безопасности пиротехнических изделий».</w:t>
            </w:r>
            <w:br/>
            <w:r>
              <w:rPr/>
              <w:t xml:space="preserve"> </w:t>
            </w:r>
            <w:br/>
            <w:r>
              <w:rPr/>
              <w:t xml:space="preserve"> 3. Постановление Правительства Российской Федерации от 25 апреля 2012 г. № 390 «О противопожарном режиме».</w:t>
            </w:r>
            <w:br/>
            <w:r>
              <w:rPr/>
              <w:t xml:space="preserve"> </w:t>
            </w:r>
            <w:br/>
            <w:r>
              <w:rPr/>
              <w:t xml:space="preserve"> 4. Постановление Правительства РФ от 17 марта 2009 г. № 241 «Об утверждении списка продукции, которая для помещения под таможенные режимы, предусматривающие возможность отчуждения или использования этой продукции в соответствии с ее назначением на территории Российской Федерации, подлежит обязательному подтверждению соответствия требованиям Федерального закона «Технический регламент о требованиях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5. Постановление Правительства Российской Федерации от 16 июля 2009 г. № 584 «Об уведомительном порядке начала осуществления отдельных видов предпринимательской деятельности».</w:t>
            </w:r>
            <w:br/>
            <w:r>
              <w:rPr/>
              <w:t xml:space="preserve"> </w:t>
            </w:r>
            <w:br/>
            <w:r>
              <w:rPr/>
              <w:t xml:space="preserve"> 6. Постановление Правительства Российской Федерации от 18 сентября 2012 г. № 943 «О внесении изменения в Положение о Министерстве экономического развития Российской Федерации».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2021-05-20T13:49:38+10:00</dcterms:created>
  <dcterms:modified xsi:type="dcterms:W3CDTF">2021-05-20T13:49:38+10:00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